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/>
          <w:b/>
          <w:color w:val="0F172A"/>
          <w:sz w:val="48"/>
        </w:rPr>
        <w:t>Resume-Tailoring Worksheet</w:t>
      </w:r>
    </w:p>
    <w:p>
      <w:pPr>
        <w:pStyle w:val="Subtitle"/>
      </w:pPr>
      <w:r>
        <w:rPr>
          <w:rFonts w:ascii="Arial" w:hAnsi="Arial"/>
          <w:color w:val="475569"/>
          <w:sz w:val="22"/>
        </w:rPr>
        <w:t>Match each important job requirement to truthful evidence before rewriting.</w:t>
      </w:r>
    </w:p>
    <w:p>
      <w:r>
        <w:rPr>
          <w:b/>
          <w:color w:val="2563EB"/>
        </w:rPr>
        <w:t>JOBcamp practical resource</w:t>
      </w:r>
    </w:p>
    <w:p>
      <w:pPr>
        <w:pStyle w:val="Heading1"/>
      </w:pPr>
      <w:r>
        <w:t>Target</w:t>
      </w:r>
    </w:p>
    <w:p>
      <w:r>
        <w:t>Role: ____________________   Employer: ____________________   Deadline: ____________________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E8EEF5"/>
            <w:tcW w:w="2600" w:type="dxa"/>
            <w:vAlign w:val="center"/>
          </w:tcPr>
          <w:p>
            <w:r>
              <w:rPr>
                <w:b/>
              </w:rPr>
              <w:t>Requirement</w:t>
            </w:r>
          </w:p>
        </w:tc>
        <w:tc>
          <w:tcPr>
            <w:tcW w:type="dxa" w:w="3120"/>
            <w:shd w:fill="E8EEF5"/>
            <w:tcW w:w="3900" w:type="dxa"/>
            <w:vAlign w:val="center"/>
          </w:tcPr>
          <w:p>
            <w:r>
              <w:rPr>
                <w:b/>
              </w:rPr>
              <w:t>Evidence / achievement</w:t>
            </w:r>
          </w:p>
        </w:tc>
        <w:tc>
          <w:tcPr>
            <w:tcW w:type="dxa" w:w="3120"/>
            <w:shd w:fill="E8EEF5"/>
            <w:tcW w:w="2860" w:type="dxa"/>
            <w:vAlign w:val="center"/>
          </w:tcPr>
          <w:p>
            <w:r>
              <w:rPr>
                <w:b/>
              </w:rPr>
              <w:t>Resume change</w:t>
            </w:r>
          </w:p>
        </w:tc>
      </w:tr>
      <w:tr>
        <w:tc>
          <w:tcPr>
            <w:tcW w:type="dxa" w:w="3120"/>
            <w:tcW w:w="2600" w:type="dxa"/>
            <w:vAlign w:val="center"/>
          </w:tcPr>
          <w:p>
            <w:r/>
          </w:p>
        </w:tc>
        <w:tc>
          <w:tcPr>
            <w:tcW w:type="dxa" w:w="3120"/>
            <w:tcW w:w="3900" w:type="dxa"/>
            <w:vAlign w:val="center"/>
          </w:tcPr>
          <w:p>
            <w:r/>
          </w:p>
        </w:tc>
        <w:tc>
          <w:tcPr>
            <w:tcW w:type="dxa" w:w="3120"/>
            <w:tcW w:w="2860" w:type="dxa"/>
            <w:vAlign w:val="center"/>
          </w:tcPr>
          <w:p>
            <w:r/>
          </w:p>
        </w:tc>
      </w:tr>
      <w:tr>
        <w:tc>
          <w:tcPr>
            <w:tcW w:type="dxa" w:w="3120"/>
            <w:tcW w:w="2600" w:type="dxa"/>
            <w:vAlign w:val="center"/>
          </w:tcPr>
          <w:p>
            <w:r/>
          </w:p>
        </w:tc>
        <w:tc>
          <w:tcPr>
            <w:tcW w:type="dxa" w:w="3120"/>
            <w:tcW w:w="3900" w:type="dxa"/>
            <w:vAlign w:val="center"/>
          </w:tcPr>
          <w:p>
            <w:r/>
          </w:p>
        </w:tc>
        <w:tc>
          <w:tcPr>
            <w:tcW w:type="dxa" w:w="3120"/>
            <w:tcW w:w="2860" w:type="dxa"/>
            <w:vAlign w:val="center"/>
          </w:tcPr>
          <w:p>
            <w:r/>
          </w:p>
        </w:tc>
      </w:tr>
      <w:tr>
        <w:tc>
          <w:tcPr>
            <w:tcW w:type="dxa" w:w="3120"/>
            <w:tcW w:w="2600" w:type="dxa"/>
            <w:vAlign w:val="center"/>
          </w:tcPr>
          <w:p>
            <w:r/>
          </w:p>
        </w:tc>
        <w:tc>
          <w:tcPr>
            <w:tcW w:type="dxa" w:w="3120"/>
            <w:tcW w:w="3900" w:type="dxa"/>
            <w:vAlign w:val="center"/>
          </w:tcPr>
          <w:p>
            <w:r/>
          </w:p>
        </w:tc>
        <w:tc>
          <w:tcPr>
            <w:tcW w:type="dxa" w:w="3120"/>
            <w:tcW w:w="2860" w:type="dxa"/>
            <w:vAlign w:val="center"/>
          </w:tcPr>
          <w:p>
            <w:r/>
          </w:p>
        </w:tc>
      </w:tr>
      <w:tr>
        <w:tc>
          <w:tcPr>
            <w:tcW w:type="dxa" w:w="3120"/>
            <w:tcW w:w="2600" w:type="dxa"/>
            <w:vAlign w:val="center"/>
          </w:tcPr>
          <w:p>
            <w:r/>
          </w:p>
        </w:tc>
        <w:tc>
          <w:tcPr>
            <w:tcW w:type="dxa" w:w="3120"/>
            <w:tcW w:w="3900" w:type="dxa"/>
            <w:vAlign w:val="center"/>
          </w:tcPr>
          <w:p>
            <w:r/>
          </w:p>
        </w:tc>
        <w:tc>
          <w:tcPr>
            <w:tcW w:type="dxa" w:w="3120"/>
            <w:tcW w:w="2860" w:type="dxa"/>
            <w:vAlign w:val="center"/>
          </w:tcPr>
          <w:p>
            <w:r/>
          </w:p>
        </w:tc>
      </w:tr>
      <w:tr>
        <w:tc>
          <w:tcPr>
            <w:tcW w:type="dxa" w:w="3120"/>
            <w:tcW w:w="2600" w:type="dxa"/>
            <w:vAlign w:val="center"/>
          </w:tcPr>
          <w:p>
            <w:r/>
          </w:p>
        </w:tc>
        <w:tc>
          <w:tcPr>
            <w:tcW w:type="dxa" w:w="3120"/>
            <w:tcW w:w="3900" w:type="dxa"/>
            <w:vAlign w:val="center"/>
          </w:tcPr>
          <w:p>
            <w:r/>
          </w:p>
        </w:tc>
        <w:tc>
          <w:tcPr>
            <w:tcW w:type="dxa" w:w="3120"/>
            <w:tcW w:w="2860" w:type="dxa"/>
            <w:vAlign w:val="center"/>
          </w:tcPr>
          <w:p>
            <w:r/>
          </w:p>
        </w:tc>
      </w:tr>
      <w:tr>
        <w:tc>
          <w:tcPr>
            <w:tcW w:type="dxa" w:w="3120"/>
            <w:tcW w:w="2600" w:type="dxa"/>
            <w:vAlign w:val="center"/>
          </w:tcPr>
          <w:p>
            <w:r/>
          </w:p>
        </w:tc>
        <w:tc>
          <w:tcPr>
            <w:tcW w:type="dxa" w:w="3120"/>
            <w:tcW w:w="3900" w:type="dxa"/>
            <w:vAlign w:val="center"/>
          </w:tcPr>
          <w:p>
            <w:r/>
          </w:p>
        </w:tc>
        <w:tc>
          <w:tcPr>
            <w:tcW w:type="dxa" w:w="3120"/>
            <w:tcW w:w="2860" w:type="dxa"/>
            <w:vAlign w:val="center"/>
          </w:tcPr>
          <w:p>
            <w:r/>
          </w:p>
        </w:tc>
      </w:tr>
      <w:tr>
        <w:tc>
          <w:tcPr>
            <w:tcW w:type="dxa" w:w="3120"/>
            <w:tcW w:w="2600" w:type="dxa"/>
            <w:vAlign w:val="center"/>
          </w:tcPr>
          <w:p>
            <w:r/>
          </w:p>
        </w:tc>
        <w:tc>
          <w:tcPr>
            <w:tcW w:type="dxa" w:w="3120"/>
            <w:tcW w:w="3900" w:type="dxa"/>
            <w:vAlign w:val="center"/>
          </w:tcPr>
          <w:p>
            <w:r/>
          </w:p>
        </w:tc>
        <w:tc>
          <w:tcPr>
            <w:tcW w:type="dxa" w:w="3120"/>
            <w:tcW w:w="2860" w:type="dxa"/>
            <w:vAlign w:val="center"/>
          </w:tcPr>
          <w:p>
            <w:r/>
          </w:p>
        </w:tc>
      </w:tr>
      <w:tr>
        <w:tc>
          <w:tcPr>
            <w:tcW w:type="dxa" w:w="3120"/>
            <w:tcW w:w="2600" w:type="dxa"/>
            <w:vAlign w:val="center"/>
          </w:tcPr>
          <w:p>
            <w:r/>
          </w:p>
        </w:tc>
        <w:tc>
          <w:tcPr>
            <w:tcW w:type="dxa" w:w="3120"/>
            <w:tcW w:w="3900" w:type="dxa"/>
            <w:vAlign w:val="center"/>
          </w:tcPr>
          <w:p>
            <w:r/>
          </w:p>
        </w:tc>
        <w:tc>
          <w:tcPr>
            <w:tcW w:type="dxa" w:w="3120"/>
            <w:tcW w:w="2860" w:type="dxa"/>
            <w:vAlign w:val="center"/>
          </w:tcPr>
          <w:p>
            <w:r/>
          </w:p>
        </w:tc>
      </w:tr>
      <w:tr>
        <w:tc>
          <w:tcPr>
            <w:tcW w:type="dxa" w:w="3120"/>
            <w:tcW w:w="2600" w:type="dxa"/>
            <w:vAlign w:val="center"/>
          </w:tcPr>
          <w:p>
            <w:r/>
          </w:p>
        </w:tc>
        <w:tc>
          <w:tcPr>
            <w:tcW w:type="dxa" w:w="3120"/>
            <w:tcW w:w="3900" w:type="dxa"/>
            <w:vAlign w:val="center"/>
          </w:tcPr>
          <w:p>
            <w:r/>
          </w:p>
        </w:tc>
        <w:tc>
          <w:tcPr>
            <w:tcW w:type="dxa" w:w="3120"/>
            <w:tcW w:w="2860" w:type="dxa"/>
            <w:vAlign w:val="center"/>
          </w:tcPr>
          <w:p>
            <w:r/>
          </w:p>
        </w:tc>
      </w:tr>
      <w:tr>
        <w:tc>
          <w:tcPr>
            <w:tcW w:type="dxa" w:w="3120"/>
            <w:tcW w:w="2600" w:type="dxa"/>
            <w:vAlign w:val="center"/>
          </w:tcPr>
          <w:p>
            <w:r/>
          </w:p>
        </w:tc>
        <w:tc>
          <w:tcPr>
            <w:tcW w:type="dxa" w:w="3120"/>
            <w:tcW w:w="3900" w:type="dxa"/>
            <w:vAlign w:val="center"/>
          </w:tcPr>
          <w:p>
            <w:r/>
          </w:p>
        </w:tc>
        <w:tc>
          <w:tcPr>
            <w:tcW w:type="dxa" w:w="3120"/>
            <w:tcW w:w="2860" w:type="dxa"/>
            <w:vAlign w:val="center"/>
          </w:tcPr>
          <w:p>
            <w:r/>
          </w:p>
        </w:tc>
      </w:tr>
    </w:tbl>
    <w:p>
      <w:pPr>
        <w:pStyle w:val="Heading1"/>
      </w:pPr>
      <w:r>
        <w:t>Final relevance pass</w:t>
      </w:r>
    </w:p>
    <w:p>
      <w:r>
        <w:t>☐ Summary reflects the role family</w:t>
      </w:r>
    </w:p>
    <w:p>
      <w:r>
        <w:t>☐ Most relevant skills appear first</w:t>
      </w:r>
    </w:p>
    <w:p>
      <w:r>
        <w:t>☐ Strongest matching bullets are prioritised</w:t>
      </w:r>
    </w:p>
    <w:p>
      <w:r>
        <w:t>☐ Internal jargon is clarified</w:t>
      </w:r>
    </w:p>
    <w:p>
      <w:r>
        <w:t>☐ Facts remain consistent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  <w:color w:val="0F17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563E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